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DE" w:rsidRPr="00E9698B" w:rsidRDefault="00E9698B">
      <w:pPr>
        <w:rPr>
          <w:lang w:val="en-US"/>
        </w:rPr>
      </w:pPr>
      <w:r w:rsidRPr="00E9698B">
        <w:rPr>
          <w:rStyle w:val="il"/>
          <w:rFonts w:ascii="Arial" w:hAnsi="Arial" w:cs="Arial"/>
          <w:color w:val="222222"/>
          <w:sz w:val="19"/>
          <w:szCs w:val="19"/>
          <w:shd w:val="clear" w:color="auto" w:fill="FFFFFF"/>
          <w:lang w:val="en-US"/>
        </w:rPr>
        <w:t>Kyra</w:t>
      </w:r>
      <w:r w:rsidRPr="00E9698B">
        <w:rPr>
          <w:rStyle w:val="apple-converted-space"/>
          <w:rFonts w:ascii="Arial" w:hAnsi="Arial" w:cs="Arial"/>
          <w:color w:val="222222"/>
          <w:sz w:val="19"/>
          <w:szCs w:val="19"/>
          <w:shd w:val="clear" w:color="auto" w:fill="FFFFFF"/>
          <w:lang w:val="en-US"/>
        </w:rPr>
        <w:t> </w:t>
      </w:r>
      <w:proofErr w:type="spellStart"/>
      <w:r w:rsidRPr="00E9698B">
        <w:rPr>
          <w:rFonts w:ascii="Arial" w:hAnsi="Arial" w:cs="Arial"/>
          <w:color w:val="222222"/>
          <w:sz w:val="19"/>
          <w:szCs w:val="19"/>
          <w:shd w:val="clear" w:color="auto" w:fill="FFFFFF"/>
          <w:lang w:val="en-US"/>
        </w:rPr>
        <w:t>Hild</w:t>
      </w:r>
      <w:proofErr w:type="spellEnd"/>
      <w:r w:rsidRPr="00E9698B">
        <w:rPr>
          <w:rFonts w:ascii="Arial" w:hAnsi="Arial" w:cs="Arial"/>
          <w:color w:val="222222"/>
          <w:sz w:val="19"/>
          <w:szCs w:val="19"/>
          <w:shd w:val="clear" w:color="auto" w:fill="FFFFFF"/>
          <w:lang w:val="en-US"/>
        </w:rPr>
        <w:t xml:space="preserve"> is International Legal Advisor at the Redress Trust (REDRESS) in London. </w:t>
      </w:r>
      <w:proofErr w:type="gramStart"/>
      <w:r w:rsidRPr="00E9698B">
        <w:rPr>
          <w:rFonts w:ascii="Arial" w:hAnsi="Arial" w:cs="Arial"/>
          <w:color w:val="222222"/>
          <w:sz w:val="19"/>
          <w:szCs w:val="19"/>
          <w:shd w:val="clear" w:color="auto" w:fill="FFFFFF"/>
          <w:lang w:val="en-US"/>
        </w:rPr>
        <w:t>As international legal advisor for REDRESS</w:t>
      </w:r>
      <w:r w:rsidRPr="00E9698B">
        <w:rPr>
          <w:rStyle w:val="apple-converted-space"/>
          <w:rFonts w:ascii="Arial" w:hAnsi="Arial" w:cs="Arial"/>
          <w:color w:val="222222"/>
          <w:sz w:val="19"/>
          <w:szCs w:val="19"/>
          <w:shd w:val="clear" w:color="auto" w:fill="FFFFFF"/>
          <w:lang w:val="en-US"/>
        </w:rPr>
        <w:t> </w:t>
      </w:r>
      <w:proofErr w:type="spellStart"/>
      <w:r w:rsidRPr="00E9698B">
        <w:rPr>
          <w:rStyle w:val="il"/>
          <w:rFonts w:ascii="Arial" w:hAnsi="Arial" w:cs="Arial"/>
          <w:color w:val="222222"/>
          <w:sz w:val="19"/>
          <w:szCs w:val="19"/>
          <w:shd w:val="clear" w:color="auto" w:fill="FFFFFF"/>
          <w:lang w:val="en-US"/>
        </w:rPr>
        <w:t>Kyra</w:t>
      </w:r>
      <w:r w:rsidRPr="00E9698B">
        <w:rPr>
          <w:rFonts w:ascii="Arial" w:hAnsi="Arial" w:cs="Arial"/>
          <w:color w:val="222222"/>
          <w:sz w:val="19"/>
          <w:szCs w:val="19"/>
          <w:shd w:val="clear" w:color="auto" w:fill="FFFFFF"/>
          <w:lang w:val="en-US"/>
        </w:rPr>
        <w:t>represents</w:t>
      </w:r>
      <w:proofErr w:type="spellEnd"/>
      <w:r w:rsidRPr="00E9698B">
        <w:rPr>
          <w:rFonts w:ascii="Arial" w:hAnsi="Arial" w:cs="Arial"/>
          <w:color w:val="222222"/>
          <w:sz w:val="19"/>
          <w:szCs w:val="19"/>
          <w:shd w:val="clear" w:color="auto" w:fill="FFFFFF"/>
          <w:lang w:val="en-US"/>
        </w:rPr>
        <w:t xml:space="preserve"> survivors of torture and related international crimes to seek justice and other forms of reparation and hold governments and individuals accountable.</w:t>
      </w:r>
      <w:proofErr w:type="gramEnd"/>
      <w:r w:rsidRPr="00E9698B">
        <w:rPr>
          <w:rStyle w:val="apple-converted-space"/>
          <w:rFonts w:ascii="Arial" w:hAnsi="Arial" w:cs="Arial"/>
          <w:color w:val="222222"/>
          <w:sz w:val="19"/>
          <w:szCs w:val="19"/>
          <w:shd w:val="clear" w:color="auto" w:fill="FFFFFF"/>
          <w:lang w:val="en-US"/>
        </w:rPr>
        <w:t> </w:t>
      </w:r>
      <w:r w:rsidRPr="00E9698B">
        <w:rPr>
          <w:rStyle w:val="il"/>
          <w:rFonts w:ascii="Arial" w:hAnsi="Arial" w:cs="Arial"/>
          <w:color w:val="222222"/>
          <w:sz w:val="19"/>
          <w:szCs w:val="19"/>
          <w:shd w:val="clear" w:color="auto" w:fill="FFFFFF"/>
          <w:lang w:val="en-US"/>
        </w:rPr>
        <w:t>Kyra</w:t>
      </w:r>
      <w:r w:rsidRPr="00E9698B">
        <w:rPr>
          <w:rStyle w:val="apple-converted-space"/>
          <w:rFonts w:ascii="Arial" w:hAnsi="Arial" w:cs="Arial"/>
          <w:color w:val="222222"/>
          <w:sz w:val="19"/>
          <w:szCs w:val="19"/>
          <w:shd w:val="clear" w:color="auto" w:fill="FFFFFF"/>
          <w:lang w:val="en-US"/>
        </w:rPr>
        <w:t> </w:t>
      </w:r>
      <w:r w:rsidRPr="00E9698B">
        <w:rPr>
          <w:rFonts w:ascii="Arial" w:hAnsi="Arial" w:cs="Arial"/>
          <w:color w:val="222222"/>
          <w:sz w:val="19"/>
          <w:szCs w:val="19"/>
          <w:shd w:val="clear" w:color="auto" w:fill="FFFFFF"/>
          <w:lang w:val="en-US"/>
        </w:rPr>
        <w:t>is also responsible for advocacy and research regarding the prohibition of torture and remedies and reparation for survivors.</w:t>
      </w:r>
      <w:r w:rsidRPr="00E9698B">
        <w:rPr>
          <w:rStyle w:val="apple-converted-space"/>
          <w:rFonts w:ascii="Arial" w:hAnsi="Arial" w:cs="Arial"/>
          <w:color w:val="222222"/>
          <w:sz w:val="19"/>
          <w:szCs w:val="19"/>
          <w:shd w:val="clear" w:color="auto" w:fill="FFFFFF"/>
          <w:lang w:val="en-US"/>
        </w:rPr>
        <w:t> </w:t>
      </w:r>
      <w:r w:rsidRPr="00E9698B">
        <w:rPr>
          <w:rStyle w:val="il"/>
          <w:rFonts w:ascii="Arial" w:hAnsi="Arial" w:cs="Arial"/>
          <w:color w:val="222222"/>
          <w:sz w:val="19"/>
          <w:szCs w:val="19"/>
          <w:shd w:val="clear" w:color="auto" w:fill="FFFFFF"/>
          <w:lang w:val="en-US"/>
        </w:rPr>
        <w:t>Kyra</w:t>
      </w:r>
      <w:r w:rsidRPr="00E9698B">
        <w:rPr>
          <w:rFonts w:ascii="Arial" w:hAnsi="Arial" w:cs="Arial"/>
          <w:color w:val="222222"/>
          <w:sz w:val="19"/>
          <w:szCs w:val="19"/>
          <w:shd w:val="clear" w:color="auto" w:fill="FFFFFF"/>
          <w:lang w:val="en-US"/>
        </w:rPr>
        <w:t>’s work involves engagement to effect change, at the international and national level - directly or through human rights monitoring mechanisms such as the UN Treaty Bodies - seeking to develop the means of ensuring compliance with international standards and securing remedies for victims.</w:t>
      </w:r>
      <w:r w:rsidRPr="00E9698B">
        <w:rPr>
          <w:rStyle w:val="apple-converted-space"/>
          <w:rFonts w:ascii="Arial" w:hAnsi="Arial" w:cs="Arial"/>
          <w:color w:val="222222"/>
          <w:sz w:val="19"/>
          <w:szCs w:val="19"/>
          <w:shd w:val="clear" w:color="auto" w:fill="FFFFFF"/>
          <w:lang w:val="en-US"/>
        </w:rPr>
        <w:t> </w:t>
      </w:r>
      <w:r w:rsidRPr="00E9698B">
        <w:rPr>
          <w:rStyle w:val="il"/>
          <w:rFonts w:ascii="Arial" w:hAnsi="Arial" w:cs="Arial"/>
          <w:color w:val="222222"/>
          <w:sz w:val="19"/>
          <w:szCs w:val="19"/>
          <w:shd w:val="clear" w:color="auto" w:fill="FFFFFF"/>
          <w:lang w:val="en-US"/>
        </w:rPr>
        <w:t>Kyra</w:t>
      </w:r>
      <w:r w:rsidRPr="00E9698B">
        <w:rPr>
          <w:rStyle w:val="apple-converted-space"/>
          <w:rFonts w:ascii="Arial" w:hAnsi="Arial" w:cs="Arial"/>
          <w:color w:val="222222"/>
          <w:sz w:val="19"/>
          <w:szCs w:val="19"/>
          <w:shd w:val="clear" w:color="auto" w:fill="FFFFFF"/>
          <w:lang w:val="en-US"/>
        </w:rPr>
        <w:t> </w:t>
      </w:r>
      <w:r w:rsidRPr="00E9698B">
        <w:rPr>
          <w:rFonts w:ascii="Arial" w:hAnsi="Arial" w:cs="Arial"/>
          <w:color w:val="222222"/>
          <w:sz w:val="19"/>
          <w:szCs w:val="19"/>
          <w:shd w:val="clear" w:color="auto" w:fill="FFFFFF"/>
          <w:lang w:val="en-US"/>
        </w:rPr>
        <w:t>was admitted to the New York Bar in 2009 and to the Roll of Solicitors in Ireland in 2015 and has extensive experience working to protect human rights at international and domestic levels.</w:t>
      </w:r>
      <w:bookmarkStart w:id="0" w:name="_GoBack"/>
      <w:bookmarkEnd w:id="0"/>
    </w:p>
    <w:sectPr w:rsidR="004F04DE" w:rsidRPr="00E96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8B"/>
    <w:rsid w:val="004F04DE"/>
    <w:rsid w:val="00E9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E9698B"/>
  </w:style>
  <w:style w:type="character" w:customStyle="1" w:styleId="apple-converted-space">
    <w:name w:val="apple-converted-space"/>
    <w:basedOn w:val="a0"/>
    <w:rsid w:val="00E96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E9698B"/>
  </w:style>
  <w:style w:type="character" w:customStyle="1" w:styleId="apple-converted-space">
    <w:name w:val="apple-converted-space"/>
    <w:basedOn w:val="a0"/>
    <w:rsid w:val="00E9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2016-08-28T15:24:00Z</dcterms:created>
  <dcterms:modified xsi:type="dcterms:W3CDTF">2016-08-28T15:24:00Z</dcterms:modified>
</cp:coreProperties>
</file>