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24A" w:rsidRPr="0011024A" w:rsidRDefault="0011024A" w:rsidP="0011024A">
      <w:pPr>
        <w:shd w:val="clear" w:color="auto" w:fill="FFFFFF"/>
        <w:spacing w:line="240" w:lineRule="auto"/>
        <w:rPr>
          <w:rFonts w:ascii="Arial" w:eastAsia="Times New Roman" w:hAnsi="Arial" w:cs="Arial"/>
          <w:sz w:val="24"/>
          <w:szCs w:val="24"/>
          <w:lang w:val="en-US" w:eastAsia="ru-RU"/>
        </w:rPr>
      </w:pPr>
      <w:bookmarkStart w:id="0" w:name="_GoBack"/>
      <w:r w:rsidRPr="0011024A">
        <w:rPr>
          <w:rFonts w:ascii="Arial" w:eastAsia="Times New Roman" w:hAnsi="Arial" w:cs="Arial"/>
          <w:sz w:val="24"/>
          <w:szCs w:val="24"/>
          <w:lang w:val="en-US" w:eastAsia="ru-RU"/>
        </w:rPr>
        <w:t xml:space="preserve">Ms. Nigina </w:t>
      </w:r>
      <w:proofErr w:type="spellStart"/>
      <w:r w:rsidRPr="0011024A">
        <w:rPr>
          <w:rFonts w:ascii="Arial" w:eastAsia="Times New Roman" w:hAnsi="Arial" w:cs="Arial"/>
          <w:sz w:val="24"/>
          <w:szCs w:val="24"/>
          <w:lang w:val="en-US" w:eastAsia="ru-RU"/>
        </w:rPr>
        <w:t>Bakhrieva</w:t>
      </w:r>
      <w:proofErr w:type="spellEnd"/>
    </w:p>
    <w:p w:rsidR="0011024A" w:rsidRPr="0011024A" w:rsidRDefault="0011024A" w:rsidP="0011024A">
      <w:pPr>
        <w:shd w:val="clear" w:color="auto" w:fill="FFFFFF"/>
        <w:spacing w:after="200" w:line="240" w:lineRule="auto"/>
        <w:jc w:val="both"/>
        <w:rPr>
          <w:rFonts w:ascii="Arial" w:eastAsia="Times New Roman" w:hAnsi="Arial" w:cs="Arial"/>
          <w:sz w:val="24"/>
          <w:szCs w:val="24"/>
          <w:lang w:val="en-US" w:eastAsia="ru-RU"/>
        </w:rPr>
      </w:pPr>
      <w:proofErr w:type="spellStart"/>
      <w:r w:rsidRPr="0011024A">
        <w:rPr>
          <w:rFonts w:ascii="Arial" w:eastAsia="Times New Roman" w:hAnsi="Arial" w:cs="Arial"/>
          <w:sz w:val="24"/>
          <w:szCs w:val="24"/>
          <w:lang w:val="en-US" w:eastAsia="ru-RU"/>
        </w:rPr>
        <w:t>Ms</w:t>
      </w:r>
      <w:proofErr w:type="spellEnd"/>
      <w:r w:rsidRPr="0011024A">
        <w:rPr>
          <w:rFonts w:ascii="Arial" w:eastAsia="Times New Roman" w:hAnsi="Arial" w:cs="Arial"/>
          <w:sz w:val="24"/>
          <w:szCs w:val="24"/>
          <w:lang w:val="en-US" w:eastAsia="ru-RU"/>
        </w:rPr>
        <w:t xml:space="preserve"> Nigina </w:t>
      </w:r>
      <w:proofErr w:type="spellStart"/>
      <w:r w:rsidRPr="0011024A">
        <w:rPr>
          <w:rFonts w:ascii="Arial" w:eastAsia="Times New Roman" w:hAnsi="Arial" w:cs="Arial"/>
          <w:sz w:val="24"/>
          <w:szCs w:val="24"/>
          <w:lang w:val="en-US" w:eastAsia="ru-RU"/>
        </w:rPr>
        <w:t>Bakhrieva</w:t>
      </w:r>
      <w:proofErr w:type="spellEnd"/>
      <w:r w:rsidRPr="0011024A">
        <w:rPr>
          <w:rFonts w:ascii="Arial" w:eastAsia="Times New Roman" w:hAnsi="Arial" w:cs="Arial"/>
          <w:sz w:val="24"/>
          <w:szCs w:val="24"/>
          <w:lang w:val="en-US" w:eastAsia="ru-RU"/>
        </w:rPr>
        <w:t xml:space="preserve"> is the founder the Public Foundation “Nota Bene”, Dushanbe-based NGO, leader of the NGO Anti-Torture Coalition comprising of 18 leading human rights </w:t>
      </w:r>
      <w:proofErr w:type="gramStart"/>
      <w:r w:rsidRPr="0011024A">
        <w:rPr>
          <w:rFonts w:ascii="Arial" w:eastAsia="Times New Roman" w:hAnsi="Arial" w:cs="Arial"/>
          <w:sz w:val="24"/>
          <w:szCs w:val="24"/>
          <w:lang w:val="en-US" w:eastAsia="ru-RU"/>
        </w:rPr>
        <w:t>organizations  and</w:t>
      </w:r>
      <w:proofErr w:type="gramEnd"/>
      <w:r w:rsidRPr="0011024A">
        <w:rPr>
          <w:rFonts w:ascii="Arial" w:eastAsia="Times New Roman" w:hAnsi="Arial" w:cs="Arial"/>
          <w:sz w:val="24"/>
          <w:szCs w:val="24"/>
          <w:lang w:val="en-US" w:eastAsia="ru-RU"/>
        </w:rPr>
        <w:t xml:space="preserve"> Human Rights activists in Tajikistan.  In her various capacities, </w:t>
      </w:r>
      <w:proofErr w:type="spellStart"/>
      <w:r w:rsidRPr="0011024A">
        <w:rPr>
          <w:rFonts w:ascii="Arial" w:eastAsia="Times New Roman" w:hAnsi="Arial" w:cs="Arial"/>
          <w:sz w:val="24"/>
          <w:szCs w:val="24"/>
          <w:lang w:val="en-US" w:eastAsia="ru-RU"/>
        </w:rPr>
        <w:t>Ms</w:t>
      </w:r>
      <w:proofErr w:type="spellEnd"/>
      <w:r w:rsidRPr="0011024A">
        <w:rPr>
          <w:rFonts w:ascii="Arial" w:eastAsia="Times New Roman" w:hAnsi="Arial" w:cs="Arial"/>
          <w:sz w:val="24"/>
          <w:szCs w:val="24"/>
          <w:lang w:val="en-US" w:eastAsia="ru-RU"/>
        </w:rPr>
        <w:t xml:space="preserve"> Nigina </w:t>
      </w:r>
      <w:proofErr w:type="spellStart"/>
      <w:r w:rsidRPr="0011024A">
        <w:rPr>
          <w:rFonts w:ascii="Arial" w:eastAsia="Times New Roman" w:hAnsi="Arial" w:cs="Arial"/>
          <w:sz w:val="24"/>
          <w:szCs w:val="24"/>
          <w:lang w:val="en-US" w:eastAsia="ru-RU"/>
        </w:rPr>
        <w:t>Bakhrieva</w:t>
      </w:r>
      <w:proofErr w:type="spellEnd"/>
      <w:r w:rsidRPr="0011024A">
        <w:rPr>
          <w:rFonts w:ascii="Arial" w:eastAsia="Times New Roman" w:hAnsi="Arial" w:cs="Arial"/>
          <w:sz w:val="24"/>
          <w:szCs w:val="24"/>
          <w:lang w:val="en-US" w:eastAsia="ru-RU"/>
        </w:rPr>
        <w:t xml:space="preserve"> has worked towards the abolition of the death penalty in Tajikistan, on which a moratorium </w:t>
      </w:r>
      <w:proofErr w:type="gramStart"/>
      <w:r w:rsidRPr="0011024A">
        <w:rPr>
          <w:rFonts w:ascii="Arial" w:eastAsia="Times New Roman" w:hAnsi="Arial" w:cs="Arial"/>
          <w:sz w:val="24"/>
          <w:szCs w:val="24"/>
          <w:lang w:val="en-US" w:eastAsia="ru-RU"/>
        </w:rPr>
        <w:t>was adopted</w:t>
      </w:r>
      <w:proofErr w:type="gramEnd"/>
      <w:r w:rsidRPr="0011024A">
        <w:rPr>
          <w:rFonts w:ascii="Arial" w:eastAsia="Times New Roman" w:hAnsi="Arial" w:cs="Arial"/>
          <w:sz w:val="24"/>
          <w:szCs w:val="24"/>
          <w:lang w:val="en-US" w:eastAsia="ru-RU"/>
        </w:rPr>
        <w:t xml:space="preserve"> in 2004, and the prevention of torture. She has </w:t>
      </w:r>
      <w:proofErr w:type="spellStart"/>
      <w:r w:rsidRPr="0011024A">
        <w:rPr>
          <w:rFonts w:ascii="Arial" w:eastAsia="Times New Roman" w:hAnsi="Arial" w:cs="Arial"/>
          <w:sz w:val="24"/>
          <w:szCs w:val="24"/>
          <w:lang w:val="en-US" w:eastAsia="ru-RU"/>
        </w:rPr>
        <w:t>co-ordinated</w:t>
      </w:r>
      <w:proofErr w:type="spellEnd"/>
      <w:r w:rsidRPr="0011024A">
        <w:rPr>
          <w:rFonts w:ascii="Arial" w:eastAsia="Times New Roman" w:hAnsi="Arial" w:cs="Arial"/>
          <w:sz w:val="24"/>
          <w:szCs w:val="24"/>
          <w:lang w:val="en-US" w:eastAsia="ru-RU"/>
        </w:rPr>
        <w:t xml:space="preserve"> civil society international advocacy, including shadow reporting, on torture prevention and other human rights concerns before UN bodies and special procedures and other </w:t>
      </w:r>
      <w:proofErr w:type="gramStart"/>
      <w:r w:rsidRPr="0011024A">
        <w:rPr>
          <w:rFonts w:ascii="Arial" w:eastAsia="Times New Roman" w:hAnsi="Arial" w:cs="Arial"/>
          <w:sz w:val="24"/>
          <w:szCs w:val="24"/>
          <w:lang w:val="en-US" w:eastAsia="ru-RU"/>
        </w:rPr>
        <w:t>high level</w:t>
      </w:r>
      <w:proofErr w:type="gramEnd"/>
      <w:r w:rsidRPr="0011024A">
        <w:rPr>
          <w:rFonts w:ascii="Arial" w:eastAsia="Times New Roman" w:hAnsi="Arial" w:cs="Arial"/>
          <w:sz w:val="24"/>
          <w:szCs w:val="24"/>
          <w:lang w:val="en-US" w:eastAsia="ru-RU"/>
        </w:rPr>
        <w:t xml:space="preserve"> forums.</w:t>
      </w:r>
    </w:p>
    <w:p w:rsidR="0011024A" w:rsidRPr="0011024A" w:rsidRDefault="0011024A" w:rsidP="0011024A">
      <w:pPr>
        <w:shd w:val="clear" w:color="auto" w:fill="FFFFFF"/>
        <w:spacing w:after="200" w:line="240" w:lineRule="auto"/>
        <w:jc w:val="both"/>
        <w:rPr>
          <w:rFonts w:ascii="Arial" w:eastAsia="Times New Roman" w:hAnsi="Arial" w:cs="Arial"/>
          <w:sz w:val="24"/>
          <w:szCs w:val="24"/>
          <w:lang w:val="en-US" w:eastAsia="ru-RU"/>
        </w:rPr>
      </w:pPr>
      <w:r w:rsidRPr="0011024A">
        <w:rPr>
          <w:rFonts w:ascii="Arial" w:eastAsia="Times New Roman" w:hAnsi="Arial" w:cs="Arial"/>
          <w:sz w:val="24"/>
          <w:szCs w:val="24"/>
          <w:lang w:val="en-US" w:eastAsia="ru-RU"/>
        </w:rPr>
        <w:t xml:space="preserve">Ms. </w:t>
      </w:r>
      <w:proofErr w:type="spellStart"/>
      <w:r w:rsidRPr="0011024A">
        <w:rPr>
          <w:rFonts w:ascii="Arial" w:eastAsia="Times New Roman" w:hAnsi="Arial" w:cs="Arial"/>
          <w:sz w:val="24"/>
          <w:szCs w:val="24"/>
          <w:lang w:val="en-US" w:eastAsia="ru-RU"/>
        </w:rPr>
        <w:t>Bakhrieva</w:t>
      </w:r>
      <w:proofErr w:type="spellEnd"/>
      <w:r w:rsidRPr="0011024A">
        <w:rPr>
          <w:rFonts w:ascii="Arial" w:eastAsia="Times New Roman" w:hAnsi="Arial" w:cs="Arial"/>
          <w:sz w:val="24"/>
          <w:szCs w:val="24"/>
          <w:lang w:val="en-US" w:eastAsia="ru-RU"/>
        </w:rPr>
        <w:t xml:space="preserve"> prepared and managed the first comprehensive </w:t>
      </w:r>
      <w:proofErr w:type="spellStart"/>
      <w:r w:rsidRPr="0011024A">
        <w:rPr>
          <w:rFonts w:ascii="Arial" w:eastAsia="Times New Roman" w:hAnsi="Arial" w:cs="Arial"/>
          <w:sz w:val="24"/>
          <w:szCs w:val="24"/>
          <w:lang w:val="en-US" w:eastAsia="ru-RU"/>
        </w:rPr>
        <w:t>programme</w:t>
      </w:r>
      <w:proofErr w:type="spellEnd"/>
      <w:r w:rsidRPr="0011024A">
        <w:rPr>
          <w:rFonts w:ascii="Arial" w:eastAsia="Times New Roman" w:hAnsi="Arial" w:cs="Arial"/>
          <w:sz w:val="24"/>
          <w:szCs w:val="24"/>
          <w:lang w:val="en-US" w:eastAsia="ru-RU"/>
        </w:rPr>
        <w:t xml:space="preserve"> focused on support for Tajik and Central Asian human rights advocates, including capacity building, psychological security and protection. She delivers training for human rights defenders, lawyers, prosecutors and judges throughout Central Asia on the Human rights and prevention of torture and provides advice on the preparation of individual complaints to the UN Human Rights Committee.</w:t>
      </w:r>
    </w:p>
    <w:bookmarkEnd w:id="0"/>
    <w:p w:rsidR="002D2410" w:rsidRPr="0011024A" w:rsidRDefault="002D2410" w:rsidP="0011024A">
      <w:pPr>
        <w:spacing w:line="240" w:lineRule="auto"/>
        <w:rPr>
          <w:rFonts w:ascii="Arial" w:hAnsi="Arial" w:cs="Arial"/>
          <w:sz w:val="24"/>
          <w:szCs w:val="24"/>
          <w:lang w:val="en-US"/>
        </w:rPr>
      </w:pPr>
    </w:p>
    <w:sectPr w:rsidR="002D2410" w:rsidRPr="00110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4A"/>
    <w:rsid w:val="0011024A"/>
    <w:rsid w:val="002D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F24F8-0927-4084-81E6-BE6739BE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323171">
      <w:bodyDiv w:val="1"/>
      <w:marLeft w:val="0"/>
      <w:marRight w:val="0"/>
      <w:marTop w:val="0"/>
      <w:marBottom w:val="0"/>
      <w:divBdr>
        <w:top w:val="none" w:sz="0" w:space="0" w:color="auto"/>
        <w:left w:val="none" w:sz="0" w:space="0" w:color="auto"/>
        <w:bottom w:val="none" w:sz="0" w:space="0" w:color="auto"/>
        <w:right w:val="none" w:sz="0" w:space="0" w:color="auto"/>
      </w:divBdr>
      <w:divsChild>
        <w:div w:id="35353232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nigina</dc:creator>
  <cp:keywords/>
  <dc:description/>
  <cp:lastModifiedBy>nigina</cp:lastModifiedBy>
  <cp:revision>1</cp:revision>
  <dcterms:created xsi:type="dcterms:W3CDTF">2016-09-14T10:38:00Z</dcterms:created>
  <dcterms:modified xsi:type="dcterms:W3CDTF">2016-09-14T10:39:00Z</dcterms:modified>
</cp:coreProperties>
</file>